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0" w:lineRule="atLeast"/>
        <w:ind w:left="0" w:leftChars="0" w:right="0" w:firstLine="0" w:firstLineChars="0"/>
        <w:jc w:val="center"/>
        <w:textAlignment w:val="auto"/>
        <w:outlineLvl w:val="9"/>
        <w:rPr>
          <w:sz w:val="44"/>
          <w:szCs w:val="44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44"/>
          <w:szCs w:val="44"/>
          <w:u w:val="none"/>
          <w:lang w:val="en-US" w:eastAsia="zh-CN"/>
        </w:rPr>
        <w:t>通辽市库伦旗2018年公开招聘教师政审表</w:t>
      </w:r>
    </w:p>
    <w:tbl>
      <w:tblPr>
        <w:tblStyle w:val="2"/>
        <w:tblpPr w:leftFromText="180" w:rightFromText="180" w:vertAnchor="text" w:horzAnchor="page" w:tblpX="1347" w:tblpY="124"/>
        <w:tblOverlap w:val="never"/>
        <w:tblW w:w="920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1"/>
        <w:gridCol w:w="578"/>
        <w:gridCol w:w="1033"/>
        <w:gridCol w:w="170"/>
        <w:gridCol w:w="855"/>
        <w:gridCol w:w="408"/>
        <w:gridCol w:w="642"/>
        <w:gridCol w:w="692"/>
        <w:gridCol w:w="553"/>
        <w:gridCol w:w="713"/>
        <w:gridCol w:w="634"/>
        <w:gridCol w:w="1246"/>
        <w:gridCol w:w="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性别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出生年月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政治面貌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民族</w:t>
            </w: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籍贯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学历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学位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2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身份证号码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联系电话</w:t>
            </w: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2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毕业院校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所学专业</w:t>
            </w: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2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报考岗位</w:t>
            </w:r>
          </w:p>
        </w:tc>
        <w:tc>
          <w:tcPr>
            <w:tcW w:w="6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2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现居住地详细地址</w:t>
            </w:r>
          </w:p>
        </w:tc>
        <w:tc>
          <w:tcPr>
            <w:tcW w:w="6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2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现户籍所在地派出所</w:t>
            </w:r>
          </w:p>
        </w:tc>
        <w:tc>
          <w:tcPr>
            <w:tcW w:w="6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jc w:val="center"/>
        </w:trPr>
        <w:tc>
          <w:tcPr>
            <w:tcW w:w="13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个人简历</w:t>
            </w:r>
          </w:p>
          <w:p>
            <w:pPr>
              <w:widowControl/>
              <w:wordWrap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(从高中至今，须注明学习或工作各阶段起止时间)</w:t>
            </w:r>
          </w:p>
        </w:tc>
        <w:tc>
          <w:tcPr>
            <w:tcW w:w="7833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0" w:hRule="atLeast"/>
          <w:jc w:val="center"/>
        </w:trPr>
        <w:tc>
          <w:tcPr>
            <w:tcW w:w="13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33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家庭成员及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主要社会关系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关系</w:t>
            </w:r>
          </w:p>
        </w:tc>
        <w:tc>
          <w:tcPr>
            <w:tcW w:w="1433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姓名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出生日期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政治面貌</w:t>
            </w: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3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7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widowControl w:val="0"/>
        <w:wordWrap/>
        <w:adjustRightInd/>
        <w:snapToGrid/>
        <w:spacing w:before="0" w:after="0" w:line="24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40"/>
          <w:szCs w:val="48"/>
        </w:rPr>
      </w:pPr>
    </w:p>
    <w:p>
      <w:pPr>
        <w:widowControl w:val="0"/>
        <w:wordWrap/>
        <w:adjustRightInd/>
        <w:snapToGrid/>
        <w:spacing w:before="0" w:after="0" w:line="24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40"/>
          <w:szCs w:val="48"/>
        </w:rPr>
      </w:pPr>
    </w:p>
    <w:p>
      <w:pPr>
        <w:widowControl w:val="0"/>
        <w:wordWrap/>
        <w:adjustRightInd/>
        <w:snapToGrid/>
        <w:spacing w:before="0" w:after="0" w:line="24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40"/>
          <w:szCs w:val="48"/>
        </w:rPr>
      </w:pPr>
    </w:p>
    <w:p>
      <w:pPr>
        <w:widowControl w:val="0"/>
        <w:wordWrap/>
        <w:adjustRightInd/>
        <w:snapToGrid/>
        <w:spacing w:before="0" w:after="0" w:line="24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40"/>
          <w:szCs w:val="48"/>
        </w:rPr>
      </w:pPr>
    </w:p>
    <w:tbl>
      <w:tblPr>
        <w:tblStyle w:val="2"/>
        <w:tblpPr w:leftFromText="180" w:rightFromText="180" w:vertAnchor="text" w:horzAnchor="page" w:tblpX="1318" w:tblpY="117"/>
        <w:tblOverlap w:val="never"/>
        <w:tblW w:w="9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5"/>
        <w:gridCol w:w="7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现居住地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所在社区（村）意见</w:t>
            </w:r>
          </w:p>
        </w:tc>
        <w:tc>
          <w:tcPr>
            <w:tcW w:w="7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wordWrap/>
              <w:adjustRightInd/>
              <w:snapToGrid/>
              <w:spacing w:line="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0" w:lineRule="atLeast"/>
              <w:ind w:firstLine="560" w:firstLineChars="2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单位负责人（签字）                  单位（公章）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</w:p>
          <w:p>
            <w:pPr>
              <w:widowControl/>
              <w:wordWrap/>
              <w:adjustRightInd/>
              <w:snapToGrid/>
              <w:spacing w:line="0" w:lineRule="atLeast"/>
              <w:ind w:firstLine="560" w:firstLineChars="200"/>
              <w:jc w:val="left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7" w:hRule="atLeast"/>
        </w:trPr>
        <w:tc>
          <w:tcPr>
            <w:tcW w:w="1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3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工作单位意见</w:t>
            </w:r>
          </w:p>
        </w:tc>
        <w:tc>
          <w:tcPr>
            <w:tcW w:w="7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/>
              <w:snapToGrid/>
              <w:spacing w:afterAutospacing="0"/>
              <w:ind w:left="5319" w:leftChars="266" w:hanging="4760" w:hangingChars="1700"/>
              <w:jc w:val="both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单位负责人（签字）                  单位（公章）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3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户  籍</w:t>
            </w:r>
          </w:p>
          <w:p>
            <w:pPr>
              <w:widowControl/>
              <w:wordWrap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所在地   （居住地）</w:t>
            </w:r>
          </w:p>
          <w:p>
            <w:pPr>
              <w:widowControl/>
              <w:wordWrap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派出所</w:t>
            </w:r>
          </w:p>
          <w:p>
            <w:pPr>
              <w:widowControl/>
              <w:wordWrap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意  见</w:t>
            </w:r>
          </w:p>
        </w:tc>
        <w:tc>
          <w:tcPr>
            <w:tcW w:w="7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/>
              <w:snapToGrid/>
              <w:spacing w:afterAutospacing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afterAutospacing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afterAutospacing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afterAutospacing="0"/>
              <w:ind w:left="5039" w:leftChars="266" w:hanging="4480" w:hangingChars="1600"/>
              <w:jc w:val="both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单位负责人（签字）                  单位（公章）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年   月   日</w:t>
            </w:r>
          </w:p>
        </w:tc>
      </w:tr>
    </w:tbl>
    <w:p>
      <w:pPr>
        <w:widowControl w:val="0"/>
        <w:wordWrap/>
        <w:adjustRightInd/>
        <w:snapToGrid/>
        <w:spacing w:before="0" w:after="0" w:line="24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40"/>
          <w:szCs w:val="48"/>
        </w:rPr>
      </w:pPr>
    </w:p>
    <w:p>
      <w:pPr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1"/>
          <w:szCs w:val="21"/>
          <w:u w:val="none"/>
          <w:lang w:val="en-US" w:eastAsia="zh-CN"/>
        </w:rPr>
        <w:t>政审内容：</w:t>
      </w:r>
    </w:p>
    <w:p>
      <w:pPr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 1、能否坚持党的基本路线，在重大政治问题上是否与党中央保持一致。</w:t>
      </w:r>
    </w:p>
    <w:p>
      <w:pPr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 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 2、在思想作风、道德修养、遵纪守法方面有无群众反映问题，有无经济问题及其他违法、违纪问题。</w:t>
      </w:r>
    </w:p>
    <w:p>
      <w:pPr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  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3、政审部门需要说明的其他政审事项。</w:t>
      </w:r>
    </w:p>
    <w:sectPr>
      <w:pgSz w:w="11906" w:h="16838"/>
      <w:pgMar w:top="1417" w:right="1417" w:bottom="1417" w:left="1417" w:header="851" w:footer="992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E631B"/>
    <w:rsid w:val="030C3FC7"/>
    <w:rsid w:val="132E002D"/>
    <w:rsid w:val="1CCC72C7"/>
    <w:rsid w:val="23356F07"/>
    <w:rsid w:val="2DF80D13"/>
    <w:rsid w:val="36EF02F4"/>
    <w:rsid w:val="3C8C5E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2018-10-23T07:55:00Z</dcterms:created>
  <dc:creator>琳琅满目1396417885</dc:creator>
  <cp:lastModifiedBy>wenmin</cp:lastModifiedBy>
  <cp:lastPrinted>2019-04-10T03:07:00Z</cp:lastPrinted>
  <dcterms:modified xsi:type="dcterms:W3CDTF">2019-05-09T09:22:18Z</dcterms:modified>
  <dc:title>通辽市科尔沁区2018年公开招聘教师政审表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